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36"/>
          <w:szCs w:val="36"/>
          <w:u w:val="none"/>
          <w:shd w:fill="auto" w:val="clear"/>
          <w:vertAlign w:val="baseline"/>
          <w:rtl w:val="0"/>
        </w:rPr>
        <w:t xml:space="preserve">History Essay Writing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28"/>
          <w:szCs w:val="28"/>
          <w:u w:val="none"/>
          <w:shd w:fill="auto" w:val="clear"/>
          <w:vertAlign w:val="baseline"/>
          <w:rtl w:val="0"/>
        </w:rPr>
        <w:t xml:space="preserve">Winter 2023-2024</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new course, we will be learning about history through the history of Tudor Britain. The class will learn how to use sources, how to think about historical debate and how to weigh the importance of historical causes and consequences. These lessons are designed to dig deeper into the curriculum, uncovering the vast number of ways in which we can think about the subject of history. We will touch on intellectual, social, philosophical, world and political history, encouraging the students to debate concepts and develop their own historical analyses and arguments throughout. They will write an essay per week which will be graded. This final lesson will contain a mock exam to help test the students’ skills, enabling them to showcase all they have learnt over the past sessions. They will be asked to complete an exam under timed conditions, after a revision period at the start of the lesson. They will have their exam graded and returned to them after the lesson.</w:t>
      </w:r>
    </w:p>
    <w:p w:rsidR="00000000" w:rsidDel="00000000" w:rsidP="00000000" w:rsidRDefault="00000000" w:rsidRPr="00000000" w14:paraId="00000005">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1:</w:t>
      </w:r>
      <w:r w:rsidDel="00000000" w:rsidR="00000000" w:rsidRPr="00000000">
        <w:rPr>
          <w:rFonts w:ascii="Times New Roman" w:cs="Times New Roman" w:eastAsia="Times New Roman" w:hAnsi="Times New Roman"/>
          <w:b w:val="1"/>
          <w:sz w:val="23"/>
          <w:szCs w:val="23"/>
          <w:rtl w:val="0"/>
        </w:rPr>
        <w:t xml:space="preserve"> Politics, History, and Chronology: a period overview    </w:t>
      </w:r>
    </w:p>
    <w:p w:rsidR="00000000" w:rsidDel="00000000" w:rsidP="00000000" w:rsidRDefault="00000000" w:rsidRPr="00000000" w14:paraId="00000006">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2: </w:t>
      </w:r>
      <w:r w:rsidDel="00000000" w:rsidR="00000000" w:rsidRPr="00000000">
        <w:rPr>
          <w:rFonts w:ascii="Times New Roman" w:cs="Times New Roman" w:eastAsia="Times New Roman" w:hAnsi="Times New Roman"/>
          <w:b w:val="1"/>
          <w:sz w:val="23"/>
          <w:szCs w:val="23"/>
          <w:rtl w:val="0"/>
        </w:rPr>
        <w:t xml:space="preserve">Henry VII</w:t>
      </w:r>
    </w:p>
    <w:p w:rsidR="00000000" w:rsidDel="00000000" w:rsidP="00000000" w:rsidRDefault="00000000" w:rsidRPr="00000000" w14:paraId="00000007">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3: </w:t>
      </w:r>
      <w:r w:rsidDel="00000000" w:rsidR="00000000" w:rsidRPr="00000000">
        <w:rPr>
          <w:rFonts w:ascii="Times New Roman" w:cs="Times New Roman" w:eastAsia="Times New Roman" w:hAnsi="Times New Roman"/>
          <w:b w:val="1"/>
          <w:sz w:val="23"/>
          <w:szCs w:val="23"/>
          <w:rtl w:val="0"/>
        </w:rPr>
        <w:t xml:space="preserve">Henry VIII</w:t>
      </w:r>
    </w:p>
    <w:p w:rsidR="00000000" w:rsidDel="00000000" w:rsidP="00000000" w:rsidRDefault="00000000" w:rsidRPr="00000000" w14:paraId="00000008">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4: </w:t>
      </w:r>
      <w:r w:rsidDel="00000000" w:rsidR="00000000" w:rsidRPr="00000000">
        <w:rPr>
          <w:rFonts w:ascii="Times New Roman" w:cs="Times New Roman" w:eastAsia="Times New Roman" w:hAnsi="Times New Roman"/>
          <w:b w:val="1"/>
          <w:sz w:val="23"/>
          <w:szCs w:val="23"/>
          <w:rtl w:val="0"/>
        </w:rPr>
        <w:t xml:space="preserve">Edward &amp; Mary  </w:t>
      </w:r>
    </w:p>
    <w:p w:rsidR="00000000" w:rsidDel="00000000" w:rsidP="00000000" w:rsidRDefault="00000000" w:rsidRPr="00000000" w14:paraId="00000009">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5: </w:t>
      </w:r>
      <w:r w:rsidDel="00000000" w:rsidR="00000000" w:rsidRPr="00000000">
        <w:rPr>
          <w:rFonts w:ascii="Times New Roman" w:cs="Times New Roman" w:eastAsia="Times New Roman" w:hAnsi="Times New Roman"/>
          <w:b w:val="1"/>
          <w:sz w:val="23"/>
          <w:szCs w:val="23"/>
          <w:rtl w:val="0"/>
        </w:rPr>
        <w:t xml:space="preserve">Elizabeth I </w:t>
      </w:r>
    </w:p>
    <w:p w:rsidR="00000000" w:rsidDel="00000000" w:rsidP="00000000" w:rsidRDefault="00000000" w:rsidRPr="00000000" w14:paraId="0000000A">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6: </w:t>
      </w:r>
      <w:r w:rsidDel="00000000" w:rsidR="00000000" w:rsidRPr="00000000">
        <w:rPr>
          <w:rFonts w:ascii="Times New Roman" w:cs="Times New Roman" w:eastAsia="Times New Roman" w:hAnsi="Times New Roman"/>
          <w:b w:val="1"/>
          <w:sz w:val="23"/>
          <w:szCs w:val="23"/>
          <w:rtl w:val="0"/>
        </w:rPr>
        <w:t xml:space="preserve"> Civil Society </w:t>
      </w:r>
    </w:p>
    <w:p w:rsidR="00000000" w:rsidDel="00000000" w:rsidP="00000000" w:rsidRDefault="00000000" w:rsidRPr="00000000" w14:paraId="0000000B">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7: </w:t>
      </w:r>
      <w:r w:rsidDel="00000000" w:rsidR="00000000" w:rsidRPr="00000000">
        <w:rPr>
          <w:rFonts w:ascii="Times New Roman" w:cs="Times New Roman" w:eastAsia="Times New Roman" w:hAnsi="Times New Roman"/>
          <w:b w:val="1"/>
          <w:sz w:val="23"/>
          <w:szCs w:val="23"/>
          <w:rtl w:val="0"/>
        </w:rPr>
        <w:t xml:space="preserve">Religion</w:t>
      </w:r>
    </w:p>
    <w:p w:rsidR="00000000" w:rsidDel="00000000" w:rsidP="00000000" w:rsidRDefault="00000000" w:rsidRPr="00000000" w14:paraId="0000000C">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8: </w:t>
      </w:r>
      <w:r w:rsidDel="00000000" w:rsidR="00000000" w:rsidRPr="00000000">
        <w:rPr>
          <w:rFonts w:ascii="Times New Roman" w:cs="Times New Roman" w:eastAsia="Times New Roman" w:hAnsi="Times New Roman"/>
          <w:b w:val="1"/>
          <w:sz w:val="23"/>
          <w:szCs w:val="23"/>
          <w:rtl w:val="0"/>
        </w:rPr>
        <w:t xml:space="preserve">Art &amp; Literature </w:t>
      </w:r>
    </w:p>
    <w:p w:rsidR="00000000" w:rsidDel="00000000" w:rsidP="00000000" w:rsidRDefault="00000000" w:rsidRPr="00000000" w14:paraId="0000000D">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9: </w:t>
      </w:r>
      <w:r w:rsidDel="00000000" w:rsidR="00000000" w:rsidRPr="00000000">
        <w:rPr>
          <w:rFonts w:ascii="Times New Roman" w:cs="Times New Roman" w:eastAsia="Times New Roman" w:hAnsi="Times New Roman"/>
          <w:b w:val="1"/>
          <w:sz w:val="23"/>
          <w:szCs w:val="23"/>
          <w:rtl w:val="0"/>
        </w:rPr>
        <w:t xml:space="preserve">Essay Workshop </w:t>
      </w:r>
    </w:p>
    <w:p w:rsidR="00000000" w:rsidDel="00000000" w:rsidP="00000000" w:rsidRDefault="00000000" w:rsidRPr="00000000" w14:paraId="0000000E">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10: </w:t>
      </w:r>
      <w:r w:rsidDel="00000000" w:rsidR="00000000" w:rsidRPr="00000000">
        <w:rPr>
          <w:rFonts w:ascii="Times New Roman" w:cs="Times New Roman" w:eastAsia="Times New Roman" w:hAnsi="Times New Roman"/>
          <w:b w:val="1"/>
          <w:sz w:val="23"/>
          <w:szCs w:val="23"/>
          <w:rtl w:val="0"/>
        </w:rPr>
        <w:t xml:space="preserve">Mock Exam</w:t>
      </w:r>
    </w:p>
    <w:p w:rsidR="00000000" w:rsidDel="00000000" w:rsidP="00000000" w:rsidRDefault="00000000" w:rsidRPr="00000000" w14:paraId="0000000F">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Before we start our lessons, make sure you’ve had a read of this document which teaches you all about how to think about and use historical source and evidence:</w:t>
      </w:r>
    </w:p>
    <w:p w:rsidR="00000000" w:rsidDel="00000000" w:rsidP="00000000" w:rsidRDefault="00000000" w:rsidRPr="00000000" w14:paraId="0000001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https://ccea.org.uk/downloads/docs/Support/Fact%20File%3A%20Unit%202/2019/Factfile%20Unit%202%20Using%20Sources%20in%20History.pdf</w:t>
      </w:r>
    </w:p>
    <w:p w:rsidR="00000000" w:rsidDel="00000000" w:rsidP="00000000" w:rsidRDefault="00000000" w:rsidRPr="00000000" w14:paraId="00000012">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