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34 Writing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Christmas 2023</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two weeks we will look at a different genre of writing, focusing over Christmas on action, historical fiction and Christmas story writing. For each different type of writing, we will consider the key conventions of each, looking at what is important to remember and how to explore the students’ originality, whilst also focusing on general writing skills and expanding the students’ comfort zone, enabling them to play around with language in a creative and innovative way. By the end of these five weeks, they will have experimented with lots of different writing styles to help them find their own unique, original voice in their writing.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Lessons 1 &amp; 2</w:t>
      </w:r>
      <w:r w:rsidDel="00000000" w:rsidR="00000000" w:rsidRPr="00000000">
        <w:rPr>
          <w:rFonts w:ascii="Times New Roman" w:cs="Times New Roman" w:eastAsia="Times New Roman" w:hAnsi="Times New Roman"/>
          <w:b w:val="1"/>
          <w:i w:val="1"/>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Action Story Writing </w:t>
      </w:r>
    </w:p>
    <w:p w:rsidR="00000000" w:rsidDel="00000000" w:rsidP="00000000" w:rsidRDefault="00000000" w:rsidRPr="00000000" w14:paraId="00000008">
      <w:pPr>
        <w:rPr>
          <w:rFonts w:ascii="Times New Roman" w:cs="Times New Roman" w:eastAsia="Times New Roman" w:hAnsi="Times New Roman"/>
          <w:color w:val="ff0000"/>
          <w:sz w:val="23"/>
          <w:szCs w:val="23"/>
        </w:rPr>
      </w:pPr>
      <w:r w:rsidDel="00000000" w:rsidR="00000000" w:rsidRPr="00000000">
        <w:rPr>
          <w:rFonts w:ascii="Times New Roman" w:cs="Times New Roman" w:eastAsia="Times New Roman" w:hAnsi="Times New Roman"/>
          <w:sz w:val="23"/>
          <w:szCs w:val="23"/>
          <w:rtl w:val="0"/>
        </w:rPr>
        <w:t xml:space="preserve">Superheroes, quests and epic battles; spy stories, thrillers and daring escapes- the students will learn in these lessons how to create a compelling action story complete with lots of twists and turns and surprises. We will look at story-arcs, creating tension and how to set and solve puzzles for the reader. </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Lesson 3 &amp; 4: </w:t>
      </w:r>
      <w:r w:rsidDel="00000000" w:rsidR="00000000" w:rsidRPr="00000000">
        <w:rPr>
          <w:rFonts w:ascii="Times New Roman" w:cs="Times New Roman" w:eastAsia="Times New Roman" w:hAnsi="Times New Roman"/>
          <w:b w:val="1"/>
          <w:sz w:val="23"/>
          <w:szCs w:val="23"/>
          <w:rtl w:val="0"/>
        </w:rPr>
        <w:t xml:space="preserve">Historical Story Writing</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These lessons focus on setting, looking at how students can create a real sense of time and place in their writing. This class will look at how to write from the perspective of different historical periods and famous events in history, thinking about what might be different from a story set in the modern day working from an extract from a piece of historical fiction.</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Lesson 5: </w:t>
      </w:r>
      <w:r w:rsidDel="00000000" w:rsidR="00000000" w:rsidRPr="00000000">
        <w:rPr>
          <w:rFonts w:ascii="Times New Roman" w:cs="Times New Roman" w:eastAsia="Times New Roman" w:hAnsi="Times New Roman"/>
          <w:b w:val="1"/>
          <w:sz w:val="23"/>
          <w:szCs w:val="23"/>
          <w:rtl w:val="0"/>
        </w:rPr>
        <w:t xml:space="preserve">Christmas Story Writing</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our last lesson we will be doing some festive writing for the holiday season, looking at famous Christmas stories such as </w:t>
      </w:r>
      <w:r w:rsidDel="00000000" w:rsidR="00000000" w:rsidRPr="00000000">
        <w:rPr>
          <w:rFonts w:ascii="Times New Roman" w:cs="Times New Roman" w:eastAsia="Times New Roman" w:hAnsi="Times New Roman"/>
          <w:i w:val="1"/>
          <w:rtl w:val="0"/>
        </w:rPr>
        <w:t xml:space="preserve">A Christmas Carol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i w:val="1"/>
          <w:rtl w:val="0"/>
        </w:rPr>
        <w:t xml:space="preserve">The Grinch </w:t>
      </w:r>
      <w:r w:rsidDel="00000000" w:rsidR="00000000" w:rsidRPr="00000000">
        <w:rPr>
          <w:rFonts w:ascii="Times New Roman" w:cs="Times New Roman" w:eastAsia="Times New Roman" w:hAnsi="Times New Roman"/>
          <w:rtl w:val="0"/>
        </w:rPr>
        <w:t xml:space="preserve">and writing our own, thinking about all the ingredients of a great holiday story!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